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04" w:rsidRPr="00517604" w:rsidRDefault="00517604" w:rsidP="00517604">
      <w:pPr>
        <w:widowControl/>
        <w:shd w:val="clear" w:color="auto" w:fill="F1F1F1"/>
        <w:jc w:val="center"/>
        <w:rPr>
          <w:rFonts w:ascii="Arial" w:eastAsia="新細明體" w:hAnsi="Arial" w:cs="Arial"/>
          <w:color w:val="484848"/>
          <w:kern w:val="0"/>
          <w:sz w:val="36"/>
          <w:szCs w:val="36"/>
        </w:rPr>
      </w:pPr>
      <w:r w:rsidRPr="00517604">
        <w:rPr>
          <w:rFonts w:ascii="Arial" w:eastAsia="新細明體" w:hAnsi="Arial" w:cs="Arial"/>
          <w:b/>
          <w:bCs/>
          <w:color w:val="484848"/>
          <w:kern w:val="0"/>
          <w:sz w:val="36"/>
          <w:szCs w:val="36"/>
          <w:bdr w:val="none" w:sz="0" w:space="0" w:color="auto" w:frame="1"/>
        </w:rPr>
        <w:t>Schedule-at-a-Glance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b/>
          <w:bCs/>
          <w:color w:val="484848"/>
          <w:kern w:val="0"/>
          <w:sz w:val="18"/>
          <w:szCs w:val="18"/>
          <w:bdr w:val="none" w:sz="0" w:space="0" w:color="auto" w:frame="1"/>
        </w:rPr>
        <w:t>Thursday, 20 October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Registration: 08:00 – 20:00, (in the lobby of Hangzhou </w:t>
      </w:r>
      <w:proofErr w:type="spellStart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>Haiwaihai</w:t>
      </w:r>
      <w:proofErr w:type="spellEnd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 Crown Hotel) 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765"/>
        <w:gridCol w:w="2187"/>
      </w:tblGrid>
      <w:tr w:rsidR="00517604" w:rsidRPr="00517604" w:rsidTr="00517604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09:00 – 12:00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 xml:space="preserve">Pre-conference Workshop </w:t>
            </w:r>
            <w:proofErr w:type="gramStart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（</w:t>
            </w:r>
            <w:proofErr w:type="gramEnd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PW01)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 </w:t>
            </w:r>
          </w:p>
        </w:tc>
      </w:tr>
      <w:tr w:rsidR="00517604" w:rsidRPr="00517604" w:rsidTr="00517604">
        <w:trPr>
          <w:trHeight w:val="9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Conducting clinical trials on neurocognitive disorders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(Supported by National Clinical Research Center for Mental Disorders (Peking University)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Banquet Hall 2, 5th Floor</w:t>
            </w:r>
          </w:p>
        </w:tc>
      </w:tr>
      <w:tr w:rsidR="00517604" w:rsidRPr="00517604" w:rsidTr="00517604">
        <w:trPr>
          <w:trHeight w:val="42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12:00 – 13:30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Break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 </w:t>
            </w:r>
          </w:p>
        </w:tc>
      </w:tr>
      <w:tr w:rsidR="00517604" w:rsidRPr="00517604" w:rsidTr="00517604">
        <w:trPr>
          <w:trHeight w:val="420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13:30 – 17:00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Pre-conference Workshop (PW02)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 </w:t>
            </w:r>
          </w:p>
        </w:tc>
      </w:tr>
      <w:tr w:rsidR="00517604" w:rsidRPr="00517604" w:rsidTr="00517604">
        <w:trPr>
          <w:trHeight w:val="10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Guide to Building Alzheimer’s Disease Chinese for the Future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(Supported by Alzheimer’s Disease Chinese and Alzheimer’s Disease International – Asia-Pacific Regional Office)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7BB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Banquet Hall 2, 5th Floor</w:t>
            </w:r>
          </w:p>
        </w:tc>
      </w:tr>
      <w:tr w:rsidR="00517604" w:rsidRPr="00517604" w:rsidTr="00517604">
        <w:trPr>
          <w:trHeight w:val="88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17:00 – 18:00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9FF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Asian Society Against Dementia Council Meeting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9FF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Function Room 4-5, 7th Floor </w:t>
            </w:r>
          </w:p>
        </w:tc>
      </w:tr>
    </w:tbl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>Workshops are not included in the cost of Meeting registration. Pre-conference free registration is required.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> 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b/>
          <w:bCs/>
          <w:color w:val="484848"/>
          <w:kern w:val="0"/>
          <w:sz w:val="18"/>
          <w:szCs w:val="18"/>
          <w:bdr w:val="none" w:sz="0" w:space="0" w:color="auto" w:frame="1"/>
        </w:rPr>
        <w:t>Friday, 21 October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Registration: 08:00 – 17:00, (in the lobby of Hangzhou </w:t>
      </w:r>
      <w:proofErr w:type="spellStart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>Haiwaihai</w:t>
      </w:r>
      <w:proofErr w:type="spellEnd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 Crown Hotel) </w:t>
      </w: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br/>
        <w:t>Exhibition opening hours: 08:00 – 17:00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40"/>
        <w:gridCol w:w="6120"/>
        <w:gridCol w:w="2097"/>
      </w:tblGrid>
      <w:tr w:rsidR="00517604" w:rsidRPr="00517604" w:rsidTr="0051760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2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08:30 – 10:00</w:t>
            </w:r>
          </w:p>
        </w:tc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Opening Session &amp; Keynote Speech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Global Action Against Dementia: Finding a Path Forward and the World Dementia Council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Summer Room &amp; 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10:00 – 10:30</w:t>
            </w:r>
          </w:p>
        </w:tc>
        <w:tc>
          <w:tcPr>
            <w:tcW w:w="9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Break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10:30 – 12:00</w:t>
            </w:r>
          </w:p>
        </w:tc>
        <w:tc>
          <w:tcPr>
            <w:tcW w:w="9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Plenary Lectures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PL01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Diagnostic criteria of Alzheimer's disease</w:t>
            </w:r>
          </w:p>
        </w:tc>
        <w:tc>
          <w:tcPr>
            <w:tcW w:w="2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Summer Room &amp; 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PL02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Novel Drug Discovery for Alzheimer's disease</w:t>
            </w: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</w:tr>
      <w:tr w:rsidR="00517604" w:rsidRPr="00517604" w:rsidTr="0051760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12:00 – 13:00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SS01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 xml:space="preserve">Satellite Symposia sponsored by </w:t>
            </w:r>
            <w:proofErr w:type="spellStart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Lundbeck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Summer Room &amp; 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12:00 – 13:30</w:t>
            </w:r>
          </w:p>
        </w:tc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Posters Presentation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3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13:30 – 15:00</w:t>
            </w:r>
          </w:p>
        </w:tc>
        <w:tc>
          <w:tcPr>
            <w:tcW w:w="9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Symposia &amp; Free Communications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Cognitive screening tools in Asian culture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Behavioral and lifestyle evaluations of mild neurocognitive disorders in the Asian community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1</w:t>
            </w:r>
          </w:p>
        </w:tc>
      </w:tr>
      <w:tr w:rsidR="00517604" w:rsidRPr="00517604" w:rsidTr="00517604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FC01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Neural mechanism of neurocognitive disorders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Spring Room</w:t>
            </w:r>
          </w:p>
        </w:tc>
      </w:tr>
      <w:tr w:rsidR="00517604" w:rsidRPr="00517604" w:rsidTr="00517604">
        <w:trPr>
          <w:trHeight w:val="405"/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15:00 – 15:30</w:t>
            </w:r>
          </w:p>
        </w:tc>
        <w:tc>
          <w:tcPr>
            <w:tcW w:w="9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Break</w:t>
            </w:r>
          </w:p>
        </w:tc>
      </w:tr>
      <w:tr w:rsidR="00517604" w:rsidRPr="00517604" w:rsidTr="00517604">
        <w:trPr>
          <w:trHeight w:val="420"/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15:30 – 17:00</w:t>
            </w:r>
          </w:p>
        </w:tc>
        <w:tc>
          <w:tcPr>
            <w:tcW w:w="9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Symposia &amp; Free Communications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Psychological &amp; Alternative Approaches to Dementia Care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Multimodal neuroimaging and brain networks in Alzheimer’s disease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1</w:t>
            </w:r>
          </w:p>
        </w:tc>
      </w:tr>
      <w:tr w:rsidR="00517604" w:rsidRPr="00517604" w:rsidTr="005176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FC02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Clinical research of neurocognitive disorders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Spring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18:30 – 20:00</w:t>
            </w:r>
          </w:p>
        </w:tc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2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Welcome Reception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2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Summer Room &amp; Autumn Room </w:t>
            </w:r>
          </w:p>
        </w:tc>
      </w:tr>
    </w:tbl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> 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b/>
          <w:bCs/>
          <w:color w:val="484848"/>
          <w:kern w:val="0"/>
          <w:sz w:val="18"/>
          <w:szCs w:val="18"/>
          <w:bdr w:val="none" w:sz="0" w:space="0" w:color="auto" w:frame="1"/>
        </w:rPr>
        <w:t>Saturday, 22 October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Registration: 08:00 – 17:00, (4th Floor, Hangzhou </w:t>
      </w:r>
      <w:proofErr w:type="spellStart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>Haiwaihai</w:t>
      </w:r>
      <w:proofErr w:type="spellEnd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 Crown Hotel) </w:t>
      </w: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br/>
        <w:t>Exhibition opening hours: 08:00 – 17:00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39"/>
        <w:gridCol w:w="6214"/>
        <w:gridCol w:w="2006"/>
      </w:tblGrid>
      <w:tr w:rsidR="00517604" w:rsidRPr="00517604" w:rsidTr="00517604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7:30 – 8:15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Clinical Case Conference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CC01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Clinical Case Conference-01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CC02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Clinical Case Conference-02 (in collaboration with GMCII)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1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8:15 – 8:30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Break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8:30 – 10:00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Symposia &amp; Young-Investigator Presentations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SY05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Advances in Neuroimaging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SY06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 xml:space="preserve">Alzheimer's Disease Chinese Working Group Experts consensus of neurocognitive disorders </w:t>
            </w:r>
            <w:proofErr w:type="gramStart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（</w:t>
            </w:r>
            <w:proofErr w:type="gramEnd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in Mandarin)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Spring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SY07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Coping with functional impairment and loss in late life (in Mandarin)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YI01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Clinical research of neurocognitive disorders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1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10:00 – 10:30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Break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10:30 – 12:00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Symposia &amp; Young-Investigator Presentations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SY08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Vascular cognitive impairment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SY09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Research and practice on cognitive function in neurocognitive disorders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（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in Mandarin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）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Spring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SY10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Late-life depression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（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in Mandarin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）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YI02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Neural mechanism of neurocognitive disorders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1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12:00 – 13:00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Satellite Symposia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SS02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 xml:space="preserve">Satellite Symposia sponsored by </w:t>
            </w:r>
            <w:proofErr w:type="spellStart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Alzheon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SS03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Satellite Symposia co-sponsored by Eisai (in Mandarin)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Spring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SS04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Satellite Symposia sponsored by Eli Lilly (in Mandarin)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DB6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lastRenderedPageBreak/>
              <w:t>12:00 – 13:30</w:t>
            </w:r>
          </w:p>
        </w:tc>
        <w:tc>
          <w:tcPr>
            <w:tcW w:w="7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Posters Presentation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3 </w:t>
            </w:r>
          </w:p>
        </w:tc>
      </w:tr>
      <w:tr w:rsidR="00517604" w:rsidRPr="00517604" w:rsidTr="00517604">
        <w:trPr>
          <w:trHeight w:val="420"/>
          <w:tblCellSpacing w:w="0" w:type="dxa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13:30 – 15:00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Symposia &amp; Young-Investigator Presentations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SY11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Alzheimer’s Disease Diagnostic Biomarkers in Practice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SY12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Neurocognitive disorders of non-Alzheimer's type (in Mandarin)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Spring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SY13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 xml:space="preserve">Management of behavioral and psychological symptoms of </w:t>
            </w:r>
            <w:proofErr w:type="spellStart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dememtia</w:t>
            </w:r>
            <w:proofErr w:type="spellEnd"/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 xml:space="preserve"> (in Mandarin)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YI03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Population and interventional studies on geriatric mental health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1</w:t>
            </w:r>
          </w:p>
        </w:tc>
      </w:tr>
      <w:tr w:rsidR="00517604" w:rsidRPr="00517604" w:rsidTr="00517604">
        <w:trPr>
          <w:trHeight w:val="435"/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15:00 – 15:30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Break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15:30 – 17:00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Symposia &amp; Young-Investigator Presentations 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SY14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Treatments of AD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2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SY15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Approaches and outcome evaluation of dementia care (in Mandarin)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Spring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SY16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Psychological problems in old age (in Mandarin)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Autumn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YI04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Mechanism and biomarkers of neurocognitive disorders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FD2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Lotus 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Room 1</w:t>
            </w:r>
          </w:p>
        </w:tc>
      </w:tr>
      <w:tr w:rsidR="00517604" w:rsidRPr="00517604" w:rsidTr="00517604">
        <w:trPr>
          <w:trHeight w:val="435"/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18:00 – 20:00</w:t>
            </w:r>
          </w:p>
        </w:tc>
        <w:tc>
          <w:tcPr>
            <w:tcW w:w="9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2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Faculty Dinner (by invitation only) </w:t>
            </w:r>
          </w:p>
        </w:tc>
      </w:tr>
    </w:tbl>
    <w:p w:rsidR="00517604" w:rsidRPr="00517604" w:rsidRDefault="00517604" w:rsidP="0051760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br w:type="textWrapping" w:clear="all"/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br/>
      </w:r>
      <w:r w:rsidRPr="00517604">
        <w:rPr>
          <w:rFonts w:ascii="Arial" w:eastAsia="新細明體" w:hAnsi="Arial" w:cs="Arial"/>
          <w:b/>
          <w:bCs/>
          <w:color w:val="484848"/>
          <w:kern w:val="0"/>
          <w:sz w:val="18"/>
          <w:szCs w:val="18"/>
          <w:bdr w:val="none" w:sz="0" w:space="0" w:color="auto" w:frame="1"/>
        </w:rPr>
        <w:t>Sunday, 23 October</w:t>
      </w:r>
    </w:p>
    <w:p w:rsidR="00517604" w:rsidRPr="00517604" w:rsidRDefault="00517604" w:rsidP="00517604">
      <w:pPr>
        <w:widowControl/>
        <w:shd w:val="clear" w:color="auto" w:fill="F1F1F1"/>
        <w:rPr>
          <w:rFonts w:ascii="Arial" w:eastAsia="新細明體" w:hAnsi="Arial" w:cs="Arial"/>
          <w:color w:val="484848"/>
          <w:kern w:val="0"/>
          <w:sz w:val="18"/>
          <w:szCs w:val="18"/>
        </w:rPr>
      </w:pPr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Registration: 08:00 – 10:00, (4th Floor, Hangzhou </w:t>
      </w:r>
      <w:proofErr w:type="spellStart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>Haiwaihai</w:t>
      </w:r>
      <w:proofErr w:type="spellEnd"/>
      <w:r w:rsidRPr="00517604">
        <w:rPr>
          <w:rFonts w:ascii="Arial" w:eastAsia="新細明體" w:hAnsi="Arial" w:cs="Arial"/>
          <w:color w:val="484848"/>
          <w:kern w:val="0"/>
          <w:sz w:val="18"/>
          <w:szCs w:val="18"/>
        </w:rPr>
        <w:t xml:space="preserve"> Crown Hotel)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762"/>
        <w:gridCol w:w="6217"/>
        <w:gridCol w:w="2116"/>
      </w:tblGrid>
      <w:tr w:rsidR="00517604" w:rsidRPr="00517604" w:rsidTr="00517604">
        <w:trPr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7:30 – 8:30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DE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Meeting Journal Editor-in-Chief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(in collaboration with International Psychogeriatric Association)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DE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Summer Room</w:t>
            </w:r>
          </w:p>
        </w:tc>
        <w:bookmarkStart w:id="0" w:name="_GoBack"/>
        <w:bookmarkEnd w:id="0"/>
      </w:tr>
      <w:tr w:rsidR="00517604" w:rsidRPr="00517604" w:rsidTr="00517604">
        <w:trPr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8:30 – 9:00</w:t>
            </w:r>
          </w:p>
        </w:tc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Break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9:00 – 11:15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Plenary Lectures 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Summer Room</w:t>
            </w:r>
          </w:p>
        </w:tc>
      </w:tr>
      <w:tr w:rsidR="00517604" w:rsidRPr="00517604" w:rsidTr="005176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PL03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Alzheimer’s Amyloid-β, Tau and TDP-43: A Multifactorial Problem</w:t>
            </w: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</w:tr>
      <w:tr w:rsidR="00517604" w:rsidRPr="00517604" w:rsidTr="00517604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PL04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Life style interventions to support cognitive health in older adults</w:t>
            </w: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</w:tr>
      <w:tr w:rsidR="00517604" w:rsidRPr="00517604" w:rsidTr="00517604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PL05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Risks, mechanisms and biomarkers: building an integrated approach to Alzheimer's disease</w:t>
            </w: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</w:p>
        </w:tc>
      </w:tr>
      <w:tr w:rsidR="00517604" w:rsidRPr="00517604" w:rsidTr="00517604">
        <w:trPr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11:15-12:00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jc w:val="center"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Awarding &amp; Closing Ceremony</w:t>
            </w: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br/>
              <w:t>ASAD Banner Relay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F0"/>
            <w:vAlign w:val="center"/>
            <w:hideMark/>
          </w:tcPr>
          <w:p w:rsidR="00517604" w:rsidRPr="00517604" w:rsidRDefault="00517604" w:rsidP="00517604">
            <w:pPr>
              <w:widowControl/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</w:pPr>
            <w:r w:rsidRPr="00517604">
              <w:rPr>
                <w:rFonts w:ascii="Arial" w:eastAsia="新細明體" w:hAnsi="Arial" w:cs="Arial"/>
                <w:color w:val="484848"/>
                <w:kern w:val="0"/>
                <w:sz w:val="18"/>
                <w:szCs w:val="18"/>
              </w:rPr>
              <w:t>Summer Room</w:t>
            </w:r>
          </w:p>
        </w:tc>
      </w:tr>
    </w:tbl>
    <w:p w:rsidR="001C34B4" w:rsidRDefault="00517604"/>
    <w:sectPr w:rsidR="001C34B4" w:rsidSect="00517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4"/>
    <w:rsid w:val="00517604"/>
    <w:rsid w:val="00767522"/>
    <w:rsid w:val="00B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4BC58-D8C4-4C93-A788-26C8E40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cp:lastPrinted>2016-10-12T05:55:00Z</cp:lastPrinted>
  <dcterms:created xsi:type="dcterms:W3CDTF">2016-10-12T05:47:00Z</dcterms:created>
  <dcterms:modified xsi:type="dcterms:W3CDTF">2016-10-12T05:57:00Z</dcterms:modified>
</cp:coreProperties>
</file>